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4FAF" w14:textId="4383D932" w:rsidR="00F029CD" w:rsidRDefault="009448C3" w:rsidP="009448C3">
      <w:pPr>
        <w:rPr>
          <w:rFonts w:ascii="Times New Roman" w:hAnsi="Times New Roman"/>
          <w:sz w:val="28"/>
          <w:szCs w:val="28"/>
        </w:rPr>
      </w:pPr>
      <w:r w:rsidRPr="004510AA">
        <w:rPr>
          <w:rFonts w:ascii="Times New Roman" w:hAnsi="Times New Roman"/>
          <w:sz w:val="28"/>
          <w:szCs w:val="28"/>
        </w:rPr>
        <w:t xml:space="preserve">                                                      </w:t>
      </w:r>
      <w:r w:rsidR="00F029CD" w:rsidRPr="004510AA">
        <w:rPr>
          <w:rFonts w:ascii="Times New Roman" w:hAnsi="Times New Roman"/>
          <w:sz w:val="28"/>
          <w:szCs w:val="28"/>
        </w:rPr>
        <w:t>R</w:t>
      </w:r>
      <w:r w:rsidR="00A65137" w:rsidRPr="004510AA">
        <w:rPr>
          <w:rFonts w:ascii="Times New Roman" w:hAnsi="Times New Roman"/>
          <w:sz w:val="28"/>
          <w:szCs w:val="28"/>
        </w:rPr>
        <w:t>ī</w:t>
      </w:r>
      <w:r w:rsidR="00F029CD" w:rsidRPr="004510AA">
        <w:rPr>
          <w:rFonts w:ascii="Times New Roman" w:hAnsi="Times New Roman"/>
          <w:sz w:val="28"/>
          <w:szCs w:val="28"/>
        </w:rPr>
        <w:t>ga</w:t>
      </w:r>
    </w:p>
    <w:p w14:paraId="38F5FD1F" w14:textId="77777777" w:rsidR="007209AE" w:rsidRPr="007B737D" w:rsidRDefault="007209AE" w:rsidP="007209AE">
      <w:pPr>
        <w:pStyle w:val="Header"/>
        <w:tabs>
          <w:tab w:val="clear" w:pos="4320"/>
          <w:tab w:val="clear" w:pos="8640"/>
          <w:tab w:val="left" w:pos="720"/>
          <w:tab w:val="left" w:pos="1440"/>
          <w:tab w:val="left" w:pos="2160"/>
          <w:tab w:val="left" w:pos="2880"/>
          <w:tab w:val="left" w:pos="3600"/>
          <w:tab w:val="left" w:pos="5040"/>
        </w:tabs>
        <w:rPr>
          <w:rFonts w:ascii="Times New Roman" w:hAnsi="Times New Roman"/>
          <w:sz w:val="28"/>
          <w:szCs w:val="28"/>
        </w:rPr>
      </w:pPr>
    </w:p>
    <w:tbl>
      <w:tblPr>
        <w:tblW w:w="0" w:type="auto"/>
        <w:tblLook w:val="04A0" w:firstRow="1" w:lastRow="0" w:firstColumn="1" w:lastColumn="0" w:noHBand="0" w:noVBand="1"/>
      </w:tblPr>
      <w:tblGrid>
        <w:gridCol w:w="3626"/>
        <w:gridCol w:w="5587"/>
      </w:tblGrid>
      <w:tr w:rsidR="007209AE" w:rsidRPr="00C13E44" w14:paraId="53260257" w14:textId="77777777" w:rsidTr="006A44BD">
        <w:tc>
          <w:tcPr>
            <w:tcW w:w="3652" w:type="dxa"/>
            <w:hideMark/>
          </w:tcPr>
          <w:p w14:paraId="4FFC52D2" w14:textId="356A8EBF" w:rsidR="007209AE" w:rsidRPr="00C13E44" w:rsidRDefault="009A1169" w:rsidP="006A44BD">
            <w:pPr>
              <w:pStyle w:val="Header"/>
              <w:tabs>
                <w:tab w:val="left" w:pos="720"/>
              </w:tabs>
              <w:rPr>
                <w:rFonts w:ascii="Times New Roman" w:hAnsi="Times New Roman"/>
                <w:sz w:val="28"/>
                <w:szCs w:val="28"/>
              </w:rPr>
            </w:pPr>
            <w:r>
              <w:rPr>
                <w:rFonts w:ascii="Times New Roman" w:hAnsi="Times New Roman"/>
                <w:sz w:val="28"/>
                <w:szCs w:val="28"/>
              </w:rPr>
              <w:t>20.06.2019.</w:t>
            </w:r>
          </w:p>
        </w:tc>
        <w:tc>
          <w:tcPr>
            <w:tcW w:w="5629" w:type="dxa"/>
            <w:hideMark/>
          </w:tcPr>
          <w:p w14:paraId="1E0223D9" w14:textId="422723BC" w:rsidR="007209AE" w:rsidRPr="007B737D" w:rsidRDefault="007209AE" w:rsidP="006A44BD">
            <w:pPr>
              <w:pStyle w:val="Header"/>
              <w:tabs>
                <w:tab w:val="left" w:pos="720"/>
              </w:tabs>
              <w:rPr>
                <w:rFonts w:ascii="Times New Roman" w:hAnsi="Times New Roman"/>
                <w:sz w:val="28"/>
                <w:szCs w:val="28"/>
              </w:rPr>
            </w:pPr>
            <w:r w:rsidRPr="007B737D">
              <w:rPr>
                <w:rFonts w:ascii="Times New Roman" w:hAnsi="Times New Roman"/>
                <w:sz w:val="28"/>
                <w:szCs w:val="28"/>
              </w:rPr>
              <w:t>Nr.</w:t>
            </w:r>
            <w:r>
              <w:rPr>
                <w:rFonts w:ascii="Times New Roman" w:hAnsi="Times New Roman"/>
                <w:sz w:val="28"/>
                <w:szCs w:val="28"/>
              </w:rPr>
              <w:t xml:space="preserve"> </w:t>
            </w:r>
            <w:r w:rsidR="009A1169" w:rsidRPr="009A1169">
              <w:rPr>
                <w:rFonts w:ascii="Times New Roman" w:hAnsi="Times New Roman"/>
                <w:sz w:val="28"/>
                <w:szCs w:val="28"/>
              </w:rPr>
              <w:t>201906/INIC344</w:t>
            </w:r>
          </w:p>
        </w:tc>
      </w:tr>
      <w:tr w:rsidR="007209AE" w:rsidRPr="007B737D" w14:paraId="50B533B8" w14:textId="77777777" w:rsidTr="006A44BD">
        <w:tc>
          <w:tcPr>
            <w:tcW w:w="3652" w:type="dxa"/>
            <w:hideMark/>
          </w:tcPr>
          <w:p w14:paraId="74349A85" w14:textId="402C5AD6" w:rsidR="007209AE" w:rsidRPr="007B737D" w:rsidRDefault="007209AE" w:rsidP="006A44BD">
            <w:pPr>
              <w:pStyle w:val="Header"/>
              <w:tabs>
                <w:tab w:val="left" w:pos="720"/>
              </w:tabs>
              <w:rPr>
                <w:rFonts w:ascii="Times New Roman" w:hAnsi="Times New Roman"/>
                <w:sz w:val="28"/>
                <w:szCs w:val="28"/>
              </w:rPr>
            </w:pPr>
          </w:p>
        </w:tc>
        <w:tc>
          <w:tcPr>
            <w:tcW w:w="5629" w:type="dxa"/>
            <w:hideMark/>
          </w:tcPr>
          <w:p w14:paraId="2118D522" w14:textId="00A593B2" w:rsidR="007209AE" w:rsidRPr="007B737D" w:rsidRDefault="007209AE" w:rsidP="006A44BD">
            <w:pPr>
              <w:pStyle w:val="Header"/>
              <w:tabs>
                <w:tab w:val="left" w:pos="720"/>
              </w:tabs>
              <w:rPr>
                <w:rFonts w:ascii="Times New Roman" w:hAnsi="Times New Roman"/>
                <w:sz w:val="28"/>
                <w:szCs w:val="28"/>
              </w:rPr>
            </w:pPr>
          </w:p>
        </w:tc>
      </w:tr>
    </w:tbl>
    <w:p w14:paraId="528E06CA" w14:textId="77777777" w:rsidR="007209AE" w:rsidRPr="007B737D" w:rsidRDefault="007209AE" w:rsidP="007209AE">
      <w:pPr>
        <w:pStyle w:val="Header"/>
        <w:tabs>
          <w:tab w:val="left" w:pos="720"/>
        </w:tabs>
        <w:rPr>
          <w:rFonts w:ascii="Times New Roman" w:hAnsi="Times New Roman"/>
          <w:sz w:val="28"/>
          <w:szCs w:val="28"/>
        </w:rPr>
      </w:pPr>
    </w:p>
    <w:p w14:paraId="152BFA69" w14:textId="11213016" w:rsid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LR Ministru prezidentam Arturam Krišjānim Kariņa</w:t>
      </w:r>
      <w:r>
        <w:rPr>
          <w:rFonts w:ascii="Times New Roman" w:hAnsi="Times New Roman"/>
          <w:sz w:val="28"/>
          <w:szCs w:val="28"/>
        </w:rPr>
        <w:t xml:space="preserve"> kungam</w:t>
      </w:r>
    </w:p>
    <w:p w14:paraId="135B3F5D" w14:textId="77777777" w:rsidR="009B0C76" w:rsidRPr="009A1169" w:rsidRDefault="009B0C76" w:rsidP="009B0C76">
      <w:pPr>
        <w:ind w:firstLine="360"/>
        <w:jc w:val="right"/>
        <w:rPr>
          <w:rFonts w:ascii="Times New Roman" w:hAnsi="Times New Roman"/>
          <w:sz w:val="28"/>
          <w:szCs w:val="28"/>
        </w:rPr>
      </w:pPr>
      <w:r w:rsidRPr="009A1169">
        <w:rPr>
          <w:rFonts w:ascii="Times New Roman" w:hAnsi="Times New Roman"/>
          <w:sz w:val="28"/>
          <w:szCs w:val="28"/>
        </w:rPr>
        <w:t>Satiksmes ministram Tālim Linkaita</w:t>
      </w:r>
      <w:r>
        <w:rPr>
          <w:rFonts w:ascii="Times New Roman" w:hAnsi="Times New Roman"/>
          <w:sz w:val="28"/>
          <w:szCs w:val="28"/>
        </w:rPr>
        <w:t xml:space="preserve"> kungam</w:t>
      </w:r>
    </w:p>
    <w:p w14:paraId="53325DB8" w14:textId="42DD7AF7" w:rsidR="009A1169" w:rsidRPr="009A1169" w:rsidRDefault="009A1169" w:rsidP="009A1169">
      <w:pPr>
        <w:ind w:firstLine="360"/>
        <w:jc w:val="right"/>
        <w:rPr>
          <w:rFonts w:ascii="Times New Roman" w:hAnsi="Times New Roman"/>
          <w:sz w:val="28"/>
          <w:szCs w:val="28"/>
        </w:rPr>
      </w:pPr>
      <w:bookmarkStart w:id="0" w:name="_GoBack"/>
      <w:bookmarkEnd w:id="0"/>
      <w:r w:rsidRPr="009A1169">
        <w:rPr>
          <w:rFonts w:ascii="Times New Roman" w:hAnsi="Times New Roman"/>
          <w:sz w:val="28"/>
          <w:szCs w:val="28"/>
        </w:rPr>
        <w:t>Vides aizsardzības un reģionālās attīstības ministram Jurim Pūce</w:t>
      </w:r>
      <w:r>
        <w:rPr>
          <w:rFonts w:ascii="Times New Roman" w:hAnsi="Times New Roman"/>
          <w:sz w:val="28"/>
          <w:szCs w:val="28"/>
        </w:rPr>
        <w:t>s kungam</w:t>
      </w:r>
    </w:p>
    <w:p w14:paraId="5C8292B6" w14:textId="7E16CA94" w:rsidR="009A1169" w:rsidRP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Finanšu ministram Jānim Reira</w:t>
      </w:r>
      <w:r>
        <w:rPr>
          <w:rFonts w:ascii="Times New Roman" w:hAnsi="Times New Roman"/>
          <w:sz w:val="28"/>
          <w:szCs w:val="28"/>
        </w:rPr>
        <w:t xml:space="preserve"> kungam</w:t>
      </w:r>
    </w:p>
    <w:p w14:paraId="65BE55E1" w14:textId="46838D1C" w:rsidR="009A1169" w:rsidRDefault="009A1169" w:rsidP="009A1169">
      <w:pPr>
        <w:rPr>
          <w:rFonts w:ascii="Times New Roman" w:hAnsi="Times New Roman"/>
          <w:sz w:val="28"/>
          <w:szCs w:val="28"/>
        </w:rPr>
      </w:pPr>
    </w:p>
    <w:p w14:paraId="3FC94396" w14:textId="77777777" w:rsidR="00DC2F72" w:rsidRPr="009A1169" w:rsidRDefault="00DC2F72" w:rsidP="009A1169">
      <w:pPr>
        <w:rPr>
          <w:rFonts w:ascii="Times New Roman" w:hAnsi="Times New Roman"/>
          <w:sz w:val="28"/>
          <w:szCs w:val="28"/>
        </w:rPr>
      </w:pPr>
    </w:p>
    <w:p w14:paraId="51F17B1E" w14:textId="77777777"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Par valdības pieteikto reformu sasaisti ar ceļu infrastruktūras stāvokli</w:t>
      </w:r>
    </w:p>
    <w:p w14:paraId="059C7782" w14:textId="647F68FD" w:rsidR="009A1169" w:rsidRDefault="009A1169" w:rsidP="009A1169">
      <w:pPr>
        <w:jc w:val="both"/>
        <w:rPr>
          <w:rFonts w:ascii="Times New Roman" w:hAnsi="Times New Roman"/>
          <w:sz w:val="28"/>
          <w:szCs w:val="28"/>
        </w:rPr>
      </w:pPr>
    </w:p>
    <w:p w14:paraId="06EBAFB8" w14:textId="77777777" w:rsidR="00DC2F72" w:rsidRDefault="00DC2F72" w:rsidP="009A1169">
      <w:pPr>
        <w:jc w:val="both"/>
        <w:rPr>
          <w:rFonts w:ascii="Times New Roman" w:hAnsi="Times New Roman"/>
          <w:sz w:val="28"/>
          <w:szCs w:val="28"/>
        </w:rPr>
      </w:pPr>
    </w:p>
    <w:p w14:paraId="695FCF9B" w14:textId="746FF1CF" w:rsidR="009A1169" w:rsidRPr="009A1169" w:rsidRDefault="009A1169" w:rsidP="009A1169">
      <w:pPr>
        <w:jc w:val="both"/>
        <w:rPr>
          <w:rFonts w:ascii="Times New Roman" w:hAnsi="Times New Roman"/>
          <w:sz w:val="28"/>
          <w:szCs w:val="28"/>
        </w:rPr>
      </w:pPr>
      <w:r w:rsidRPr="009A1169">
        <w:rPr>
          <w:rFonts w:ascii="Times New Roman" w:hAnsi="Times New Roman"/>
          <w:sz w:val="28"/>
          <w:szCs w:val="28"/>
        </w:rPr>
        <w:t>A.god. Ministru prezidenta kungs! Ministru kungi!</w:t>
      </w:r>
    </w:p>
    <w:p w14:paraId="38D55988" w14:textId="77777777" w:rsidR="00DC2F72" w:rsidRDefault="00DC2F72" w:rsidP="00DC2F72">
      <w:pPr>
        <w:jc w:val="both"/>
        <w:rPr>
          <w:rFonts w:ascii="Times New Roman" w:hAnsi="Times New Roman"/>
          <w:sz w:val="28"/>
          <w:szCs w:val="28"/>
        </w:rPr>
      </w:pPr>
    </w:p>
    <w:p w14:paraId="3C29835B" w14:textId="6A32C5A6"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Latvijas Pašvaldību savienība (LPS) un biedrība “Latvijas Ceļu būvētājs” (LCB), vēloties aktīvi līdzdarboties visu valdības pieteikto reformu realizēšanā, veica Latvijas pašvaldību aptauju, lai noskaidrotu Latvijas valsts pārziņā esošo reģionālo un vietējo ceļu spēju nodrošināt gan reformu izaicinājumus, gan iedzīvotāju, preču un pakalpojumu mobilitāti 365 dienas gadā.</w:t>
      </w:r>
    </w:p>
    <w:p w14:paraId="1FA10A4F" w14:textId="77777777"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Uz izsūtītajām 110 aptaujas anketām (visiem 110 Latvijas novadiem) saņēmām konkrētas un precīzi noformulētas atbildes no 77 pašvaldībām, kritiskus valsts reģionālo un vietējo ceļu stāvokļa vērtējumus un priekšlikumus to sakārtošanai. Kopumā pašvaldības kā neatliekamus ir pieteikušas remontus 1043 kilometriem reģionālo ceļu 111 remontējamos posmos uz 70 valsts reģionālajiem ceļiem. Ir atsūtīti priekšlikumi arī par valsts pārziņā esošajiem vietējiem ceļiem (140 ceļi, 148 remontējamie posmi). Pašvaldības to pamato ar faktu, ka laikā kopš neatkarības atjaunošanas Latvijā daudzi valsts vietējie ceļi pēc to funkcijām ir kļuvuši par valsts reģionālajiem ceļiem un pretēji, bet, tā kā nevienu funkcionālu revīziju valsts šai jomā nav veikusi, tad arī šo ceļu klasifikācija nav mainījusies.</w:t>
      </w:r>
    </w:p>
    <w:p w14:paraId="001540C9" w14:textId="77777777"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LPS un LCB ir ieinteresētas visu pieteikto reformu veiksmīgā norisē. Zinot to, ka valstij nav nevienas MK vai Saeimas apstiprinātas valsts ceļu sakārtošanas programmas tuvākajiem gadiem, un apzinoties ceļu infrastruktūras nozīmi valsts attīstībā un aizsardzībā, izsaka priekšlikumu valdībai principiāli mainīt līdzšinējo attieksmi pret reģionālajiem un vietējiem valsts ceļiem. Lai nodrošinātu ilgtspējīgu attīstību valstī, jebkura reforma ir jāsaista ar infrastruktūras sakārtošanu, ar esošās situācijas izvērtējumu un prioritāšu noteikšanu, kā arī finanšu resursu apzināšanu.</w:t>
      </w:r>
    </w:p>
    <w:p w14:paraId="3632AB7F" w14:textId="77777777" w:rsidR="009A1169" w:rsidRDefault="009A1169" w:rsidP="009A1169">
      <w:pPr>
        <w:ind w:firstLine="360"/>
        <w:jc w:val="both"/>
        <w:rPr>
          <w:rFonts w:ascii="Times New Roman" w:hAnsi="Times New Roman"/>
          <w:sz w:val="28"/>
          <w:szCs w:val="28"/>
        </w:rPr>
      </w:pPr>
    </w:p>
    <w:p w14:paraId="3CBB626A" w14:textId="77777777" w:rsidR="009A1169" w:rsidRDefault="009A1169" w:rsidP="009A1169">
      <w:pPr>
        <w:ind w:firstLine="360"/>
        <w:jc w:val="both"/>
        <w:rPr>
          <w:rFonts w:ascii="Times New Roman" w:hAnsi="Times New Roman"/>
          <w:sz w:val="28"/>
          <w:szCs w:val="28"/>
        </w:rPr>
      </w:pPr>
    </w:p>
    <w:p w14:paraId="5C934A03" w14:textId="77777777" w:rsidR="009A1169" w:rsidRDefault="009A1169" w:rsidP="009A1169">
      <w:pPr>
        <w:ind w:firstLine="360"/>
        <w:jc w:val="both"/>
        <w:rPr>
          <w:rFonts w:ascii="Times New Roman" w:hAnsi="Times New Roman"/>
          <w:sz w:val="28"/>
          <w:szCs w:val="28"/>
        </w:rPr>
      </w:pPr>
    </w:p>
    <w:p w14:paraId="4A630874" w14:textId="7BBB5405"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lastRenderedPageBreak/>
        <w:t>Mūsuprāt, valdībai un atbildīgajām ministrijām, lai nodrošinātu izsludināto reformu sekmīgu norisi, nepieciešama ceļu karte, taču pirms tās izstrādāšanas steidzami jāveic trīs mājasdarbi:</w:t>
      </w:r>
    </w:p>
    <w:p w14:paraId="54483524"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funkcionāla valsts reģionālo un vietējo ceļu revīzija;</w:t>
      </w:r>
    </w:p>
    <w:p w14:paraId="712B75E0"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izstrādāto projektu aktualizācija, par pamatu izvirzot reģionu vienlīdzīgas attīstības principu;</w:t>
      </w:r>
    </w:p>
    <w:p w14:paraId="2B55FD60"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rīcības plāns, nosakot prioritātes un aktualizējot Valsts autoceļu sakārtošanas programmu 2014.‒2023. gadam.</w:t>
      </w:r>
    </w:p>
    <w:p w14:paraId="1CE60E0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Uzsveram, ka šādas ceļu kartes izstrāde nav vienas ministrijas uzdevums, tam nepieciešams komplekss risinājums.</w:t>
      </w:r>
    </w:p>
    <w:p w14:paraId="40B55805"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Ņemot vērā iepriekš minēto, Latvijas Pašvaldību savienība un “Latvijas Ceļu būvētājs” aicina Ministru prezidentu, VARAM, Finanšu un Satiksmes ministrijas:</w:t>
      </w:r>
    </w:p>
    <w:p w14:paraId="07FE8F1D"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1. Izveidot darba grupu, kurā izvērtētu reģionālo un valsts vietējo autoceļu tīklu un noteiktu remontējamo autoceļu prioritātes, paredzot atbilstošu finansējumu.</w:t>
      </w:r>
    </w:p>
    <w:p w14:paraId="4BC4F01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 Vienlaikus ar administratīvi teritoriālās reformas (ATR) projektu iesniegt Ministru kabinetam:</w:t>
      </w:r>
    </w:p>
    <w:p w14:paraId="5D3BE17F"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2.1. apstiprināšanai rīcības plānu, aktualizējot valsts reģionālo un vietējo ceļu sakārtošanas programmu, nosakot prioritātes autoceļu sakārtošanai 2020.‒2027. gadā;</w:t>
      </w:r>
    </w:p>
    <w:p w14:paraId="5D46ACFC"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2.2. konceptuālu risinājumu autoceļu valstiskajam un reģionālajam pārvaldības un finansējuma modelim, salāgojot to ar valdības reformu plānu.</w:t>
      </w:r>
    </w:p>
    <w:p w14:paraId="7B67364E"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 Vienlaikus ar 2020. gada budžeta projektu:</w:t>
      </w:r>
    </w:p>
    <w:p w14:paraId="419B4AB8"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3.1. iesniegt MK apstiprināšanai valsts reģionālo un vietējo ceļu sakārtošanas programmu 2020.‒2027. gadam;</w:t>
      </w:r>
    </w:p>
    <w:p w14:paraId="7D8E3C66"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3.2. sagatavot nepieciešamos grozījumus normatīvajos aktos, lai aktualizētu valsts ceļu dalījumu reģionālajos un vietējos autoceļos;</w:t>
      </w:r>
    </w:p>
    <w:p w14:paraId="54B000CD"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3.3. veikt tiltu tehnisko revīziju valsts (987 tilti) un pašvaldību (1047 tilti) segmentos;</w:t>
      </w:r>
    </w:p>
    <w:p w14:paraId="7F1B9A1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3.4. izstrādāt un MK apstiprināt tiltu remontu programmu prioritārā secībā.</w:t>
      </w:r>
    </w:p>
    <w:p w14:paraId="60F3CB48" w14:textId="371E8174" w:rsid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LPS un LCB, vēloties būt sociāli aktīvi sadarbības partneri, valdības pozitīvu lēmumu gadījumā ir gatavas aktīvi iesaistīties iepriekš minēto jautājumu definēšanā.</w:t>
      </w:r>
    </w:p>
    <w:p w14:paraId="4D15A815" w14:textId="77777777" w:rsidR="00DC2F72" w:rsidRDefault="00DC2F72" w:rsidP="00DC2F72">
      <w:pPr>
        <w:jc w:val="both"/>
        <w:rPr>
          <w:rFonts w:ascii="Times New Roman" w:hAnsi="Times New Roman"/>
          <w:sz w:val="28"/>
          <w:szCs w:val="28"/>
        </w:rPr>
      </w:pPr>
    </w:p>
    <w:p w14:paraId="22A784F8" w14:textId="46DCA582" w:rsidR="00DC2F72" w:rsidRPr="00DC2F72" w:rsidRDefault="00DC2F72" w:rsidP="00DC2F72">
      <w:pPr>
        <w:rPr>
          <w:rFonts w:ascii="Calibri" w:eastAsia="Calibri" w:hAnsi="Calibri" w:cs="Calibri"/>
          <w:sz w:val="22"/>
          <w:szCs w:val="22"/>
          <w:lang w:eastAsia="lv-LV"/>
        </w:rPr>
      </w:pPr>
      <w:r>
        <w:rPr>
          <w:rFonts w:ascii="Times New Roman" w:hAnsi="Times New Roman"/>
          <w:sz w:val="28"/>
          <w:szCs w:val="28"/>
        </w:rPr>
        <w:t xml:space="preserve">Neatliekami remontējamo ceļu interaktīvā karte ir pieejama šeit: </w:t>
      </w:r>
      <w:hyperlink r:id="rId6" w:history="1">
        <w:r w:rsidRPr="006B51CB">
          <w:rPr>
            <w:rStyle w:val="Hyperlink"/>
            <w:rFonts w:ascii="Times New Roman" w:eastAsia="Calibri" w:hAnsi="Times New Roman"/>
            <w:sz w:val="28"/>
            <w:szCs w:val="28"/>
            <w:lang w:eastAsia="lv-LV"/>
          </w:rPr>
          <w:t>https://arcg.is/OX9eu</w:t>
        </w:r>
      </w:hyperlink>
    </w:p>
    <w:p w14:paraId="280D63FC" w14:textId="25C78F11" w:rsidR="00DC2F72" w:rsidRDefault="00DC2F72" w:rsidP="00DC2F72">
      <w:pPr>
        <w:jc w:val="both"/>
        <w:rPr>
          <w:rFonts w:ascii="Times New Roman" w:hAnsi="Times New Roman"/>
          <w:sz w:val="28"/>
          <w:szCs w:val="28"/>
        </w:rPr>
      </w:pPr>
      <w:r>
        <w:rPr>
          <w:rFonts w:ascii="Times New Roman" w:hAnsi="Times New Roman"/>
          <w:sz w:val="28"/>
          <w:szCs w:val="28"/>
        </w:rPr>
        <w:t xml:space="preserve"> Pašvaldību aptaujas apkopotā tabula tiks nosūtīta elektroniski.</w:t>
      </w:r>
    </w:p>
    <w:p w14:paraId="09F836D2" w14:textId="77777777" w:rsidR="00DC2F72" w:rsidRDefault="00DC2F72" w:rsidP="00DC2F72">
      <w:pPr>
        <w:jc w:val="both"/>
        <w:rPr>
          <w:rFonts w:ascii="Times New Roman" w:hAnsi="Times New Roman"/>
          <w:sz w:val="28"/>
          <w:szCs w:val="28"/>
        </w:rPr>
      </w:pPr>
    </w:p>
    <w:p w14:paraId="4DA510DC" w14:textId="198B3B38"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Patiesā cieņā un cerībā uz konstruktīvu sadarbību</w:t>
      </w:r>
    </w:p>
    <w:p w14:paraId="6EF40BFF" w14:textId="77777777" w:rsidR="009A1169" w:rsidRDefault="009A1169" w:rsidP="009A1169">
      <w:pPr>
        <w:ind w:firstLine="360"/>
        <w:jc w:val="right"/>
        <w:rPr>
          <w:rFonts w:ascii="Times New Roman" w:hAnsi="Times New Roman"/>
          <w:i/>
          <w:iCs/>
          <w:sz w:val="28"/>
          <w:szCs w:val="28"/>
        </w:rPr>
      </w:pPr>
    </w:p>
    <w:p w14:paraId="10E14065" w14:textId="1120B34B" w:rsidR="009A1169" w:rsidRDefault="009A1169" w:rsidP="009A1169">
      <w:pPr>
        <w:ind w:firstLine="360"/>
        <w:jc w:val="right"/>
        <w:rPr>
          <w:rFonts w:ascii="Times New Roman" w:hAnsi="Times New Roman"/>
          <w:i/>
          <w:iCs/>
          <w:sz w:val="28"/>
          <w:szCs w:val="28"/>
        </w:rPr>
      </w:pPr>
    </w:p>
    <w:p w14:paraId="2E8B0FED" w14:textId="77777777" w:rsidR="00DC2F72" w:rsidRDefault="00DC2F72" w:rsidP="009A1169">
      <w:pPr>
        <w:ind w:firstLine="360"/>
        <w:jc w:val="right"/>
        <w:rPr>
          <w:rFonts w:ascii="Times New Roman" w:hAnsi="Times New Roman"/>
          <w:i/>
          <w:iCs/>
          <w:sz w:val="28"/>
          <w:szCs w:val="28"/>
        </w:rPr>
      </w:pPr>
    </w:p>
    <w:p w14:paraId="66C0F6BE" w14:textId="4F4E957A" w:rsidR="009A1169" w:rsidRDefault="009A1169" w:rsidP="009A1169">
      <w:pPr>
        <w:ind w:firstLine="360"/>
        <w:jc w:val="right"/>
        <w:rPr>
          <w:rFonts w:ascii="Times New Roman" w:hAnsi="Times New Roman"/>
          <w:i/>
          <w:iCs/>
          <w:sz w:val="28"/>
          <w:szCs w:val="28"/>
        </w:rPr>
      </w:pPr>
    </w:p>
    <w:p w14:paraId="14C949E8" w14:textId="77777777" w:rsidR="00DC2F72" w:rsidRDefault="00DC2F72" w:rsidP="009A1169">
      <w:pPr>
        <w:ind w:firstLine="360"/>
        <w:jc w:val="right"/>
        <w:rPr>
          <w:rFonts w:ascii="Times New Roman" w:hAnsi="Times New Roman"/>
          <w:i/>
          <w:iCs/>
          <w:sz w:val="28"/>
          <w:szCs w:val="28"/>
        </w:rPr>
      </w:pPr>
    </w:p>
    <w:p w14:paraId="4C335526" w14:textId="159F1644"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 xml:space="preserve">Gints Kaminskis,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9A1169">
        <w:rPr>
          <w:rFonts w:ascii="Times New Roman" w:hAnsi="Times New Roman"/>
          <w:i/>
          <w:iCs/>
          <w:sz w:val="28"/>
          <w:szCs w:val="28"/>
        </w:rPr>
        <w:t>Andris Bērziņš,</w:t>
      </w:r>
    </w:p>
    <w:p w14:paraId="5E1357E4" w14:textId="77777777" w:rsidR="00DC2F72" w:rsidRDefault="009A1169" w:rsidP="009A1169">
      <w:pPr>
        <w:rPr>
          <w:rFonts w:ascii="Times New Roman" w:hAnsi="Times New Roman"/>
          <w:i/>
          <w:iCs/>
          <w:sz w:val="28"/>
          <w:szCs w:val="28"/>
        </w:rPr>
      </w:pPr>
      <w:r w:rsidRPr="009A1169">
        <w:rPr>
          <w:rFonts w:ascii="Times New Roman" w:hAnsi="Times New Roman"/>
          <w:i/>
          <w:iCs/>
          <w:sz w:val="28"/>
          <w:szCs w:val="28"/>
        </w:rPr>
        <w:t xml:space="preserve">Latvijas Pašvaldību savienības </w:t>
      </w:r>
      <w:r w:rsidR="00DC2F72">
        <w:rPr>
          <w:rFonts w:ascii="Times New Roman" w:hAnsi="Times New Roman"/>
          <w:i/>
          <w:iCs/>
          <w:sz w:val="28"/>
          <w:szCs w:val="28"/>
        </w:rPr>
        <w:tab/>
      </w:r>
      <w:r w:rsidR="00DC2F72">
        <w:rPr>
          <w:rFonts w:ascii="Times New Roman" w:hAnsi="Times New Roman"/>
          <w:i/>
          <w:iCs/>
          <w:sz w:val="28"/>
          <w:szCs w:val="28"/>
        </w:rPr>
        <w:tab/>
      </w:r>
      <w:r w:rsidRPr="009A1169">
        <w:rPr>
          <w:rFonts w:ascii="Times New Roman" w:hAnsi="Times New Roman"/>
          <w:i/>
          <w:iCs/>
          <w:sz w:val="28"/>
          <w:szCs w:val="28"/>
        </w:rPr>
        <w:t>Biedrības “Latvijas Ceļu</w:t>
      </w:r>
      <w:r w:rsidR="00DC2F72">
        <w:rPr>
          <w:rFonts w:ascii="Times New Roman" w:hAnsi="Times New Roman"/>
          <w:i/>
          <w:iCs/>
          <w:sz w:val="28"/>
          <w:szCs w:val="28"/>
        </w:rPr>
        <w:tab/>
      </w:r>
    </w:p>
    <w:p w14:paraId="4C144FEB" w14:textId="73C84156" w:rsidR="007209AE" w:rsidRDefault="00DC2F72" w:rsidP="00DC2F72">
      <w:pPr>
        <w:rPr>
          <w:rFonts w:ascii="Times New Roman" w:hAnsi="Times New Roman"/>
        </w:rPr>
      </w:pPr>
      <w:r w:rsidRPr="009A1169">
        <w:rPr>
          <w:rFonts w:ascii="Times New Roman" w:hAnsi="Times New Roman"/>
          <w:i/>
          <w:iCs/>
          <w:sz w:val="28"/>
          <w:szCs w:val="28"/>
        </w:rPr>
        <w:t>priekšsēdis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9A1169">
        <w:rPr>
          <w:rFonts w:ascii="Times New Roman" w:hAnsi="Times New Roman"/>
          <w:i/>
          <w:iCs/>
          <w:sz w:val="28"/>
          <w:szCs w:val="28"/>
        </w:rPr>
        <w:t xml:space="preserve">būvētājs” Valdes </w:t>
      </w:r>
      <w:r w:rsidR="009A1169" w:rsidRPr="009A1169">
        <w:rPr>
          <w:rFonts w:ascii="Times New Roman" w:hAnsi="Times New Roman"/>
          <w:i/>
          <w:iCs/>
          <w:sz w:val="28"/>
          <w:szCs w:val="28"/>
        </w:rPr>
        <w:t>priekšsēdētājs</w:t>
      </w:r>
    </w:p>
    <w:sectPr w:rsidR="007209AE" w:rsidSect="00DC2F72">
      <w:headerReference w:type="even" r:id="rId7"/>
      <w:headerReference w:type="default" r:id="rId8"/>
      <w:footerReference w:type="default" r:id="rId9"/>
      <w:headerReference w:type="first" r:id="rId10"/>
      <w:footerReference w:type="first" r:id="rId11"/>
      <w:pgSz w:w="11909" w:h="16834" w:code="9"/>
      <w:pgMar w:top="851" w:right="1136" w:bottom="851" w:left="1560" w:header="720" w:footer="2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0525" w14:textId="77777777" w:rsidR="00364035" w:rsidRDefault="00364035">
      <w:r>
        <w:separator/>
      </w:r>
    </w:p>
  </w:endnote>
  <w:endnote w:type="continuationSeparator" w:id="0">
    <w:p w14:paraId="14E1D437" w14:textId="77777777" w:rsidR="00364035" w:rsidRDefault="0036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B7EC" w14:textId="77777777" w:rsidR="00DC2F72" w:rsidRDefault="00DC2F7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91DEB86" w14:textId="77777777" w:rsidR="004E46D3" w:rsidRDefault="004E46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4EC3" w14:textId="42709BEE" w:rsidR="004E46D3" w:rsidRPr="008C6AF3" w:rsidRDefault="004E46D3" w:rsidP="008C6AF3">
    <w:pPr>
      <w:pStyle w:val="Footer"/>
    </w:pPr>
    <w:bookmarkStart w:id="1" w:name="Subject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DFE8" w14:textId="77777777" w:rsidR="00364035" w:rsidRDefault="00364035">
      <w:r>
        <w:separator/>
      </w:r>
    </w:p>
  </w:footnote>
  <w:footnote w:type="continuationSeparator" w:id="0">
    <w:p w14:paraId="61A260FB" w14:textId="77777777" w:rsidR="00364035" w:rsidRDefault="0036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216"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0368C" w14:textId="77777777" w:rsidR="004E46D3" w:rsidRDefault="004E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225B"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CA7">
      <w:rPr>
        <w:rStyle w:val="PageNumber"/>
        <w:noProof/>
      </w:rPr>
      <w:t>2</w:t>
    </w:r>
    <w:r>
      <w:rPr>
        <w:rStyle w:val="PageNumber"/>
      </w:rPr>
      <w:fldChar w:fldCharType="end"/>
    </w:r>
  </w:p>
  <w:p w14:paraId="16ABE330" w14:textId="77777777" w:rsidR="004E46D3" w:rsidRDefault="004E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42FC" w14:textId="054C7104" w:rsidR="009D634B" w:rsidRDefault="007209AE" w:rsidP="009D634B">
    <w:pPr>
      <w:tabs>
        <w:tab w:val="left" w:pos="1440"/>
      </w:tabs>
      <w:rPr>
        <w:rFonts w:ascii="Times New Roman" w:hAnsi="Times New Roman"/>
        <w:b/>
        <w:sz w:val="36"/>
      </w:rPr>
    </w:pPr>
    <w:r>
      <w:rPr>
        <w:noProof/>
      </w:rPr>
      <mc:AlternateContent>
        <mc:Choice Requires="wps">
          <w:drawing>
            <wp:anchor distT="0" distB="0" distL="114300" distR="114300" simplePos="0" relativeHeight="251658240" behindDoc="0" locked="0" layoutInCell="1" allowOverlap="1" wp14:anchorId="33667FEC" wp14:editId="6706A748">
              <wp:simplePos x="0" y="0"/>
              <wp:positionH relativeFrom="column">
                <wp:posOffset>-67945</wp:posOffset>
              </wp:positionH>
              <wp:positionV relativeFrom="paragraph">
                <wp:posOffset>38100</wp:posOffset>
              </wp:positionV>
              <wp:extent cx="951865" cy="8724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C9250" w14:textId="24B102AE"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3667FEC" id="_x0000_t202" coordsize="21600,21600" o:spt="202" path="m,l,21600r21600,l21600,xe">
              <v:stroke joinstyle="miter"/>
              <v:path gradientshapeok="t" o:connecttype="rect"/>
            </v:shapetype>
            <v:shape id="Text Box 5" o:spid="_x0000_s1026" type="#_x0000_t202" style="position:absolute;margin-left:-5.35pt;margin-top:3pt;width:74.95pt;height:68.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YW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zQP1RmMq8Dp3oCbH2EbWI6ZOnOn6ReHlL7piNrxK2v10HHCILosnEzOjk44LoBs&#10;h/eawTXk0esINLa2D6WDYiBAB5aeTsyEUChslvNstZhjRMG0WuZFGZlLSHU8bKzzb7nuUZjU2ALx&#10;EZzs75wPwZDq6BLucloK1ggp48LutjfSoj0BkTTxi/G/cJMqOCsdjk2I0w7ECHcEW4g2kv6tzPIi&#10;vc7LWbNYLWdFU8xn5TJdzdKsvC4XaVEWt833EGBWVJ1gjKs7ofhRgFnxdwQfWmGSTpQgGkKt8vnE&#10;0B+TTOP3uyR74aEfpeihzicnUgVe3ygGaZPKEyGnefJz+LHKUIPjP1YlqiAQP0nAj9sRUII0tpo9&#10;gR6sBr6AdHhEYNJp+xWjARqyxgpeDIzkOwWKKrOiCP0bF8V8mcPCnlu25xaiKADV2GM0TW/81POP&#10;xopdB/ccNXwFKmxEVMhzTAftQsvFVA7PQ+jp83X0en7ENj8AAAD//wMAUEsDBBQABgAIAAAAIQCd&#10;Gkp44QAAAAkBAAAPAAAAZHJzL2Rvd25yZXYueG1sTI/NTsMwEITvSLyDtUjcWidtVUqIUxUkJC6g&#10;Un4qbm68JFHjdWQ7aXh7tie47WhGs9/k69G2YkAfGkcK0mkCAql0pqFKwfvb42QFIkRNRreOUMEP&#10;BlgXlxe5zow70SsOu1gJLqGQaQV1jF0mZShrtDpMXYfE3rfzVkeWvpLG6xOX21bOkmQprW6IP9S6&#10;w4cay+OutwqGr5fn/dZ9bu6ffLW3q/Kj98dUqeurcXMHIuIY/8Jwxmd0KJjp4HoyQbQKJmlyw1EF&#10;S5509ue3MxAHPhbzBcgil/8XFL8AAAD//wMAUEsBAi0AFAAGAAgAAAAhALaDOJL+AAAA4QEAABMA&#10;AAAAAAAAAAAAAAAAAAAAAFtDb250ZW50X1R5cGVzXS54bWxQSwECLQAUAAYACAAAACEAOP0h/9YA&#10;AACUAQAACwAAAAAAAAAAAAAAAAAvAQAAX3JlbHMvLnJlbHNQSwECLQAUAAYACAAAACEATRLWFn0C&#10;AAAMBQAADgAAAAAAAAAAAAAAAAAuAgAAZHJzL2Uyb0RvYy54bWxQSwECLQAUAAYACAAAACEAnRpK&#10;eOEAAAAJAQAADwAAAAAAAAAAAAAAAADXBAAAZHJzL2Rvd25yZXYueG1sUEsFBgAAAAAEAAQA8wAA&#10;AOUFAAAAAA==&#10;" stroked="f">
              <v:textbox style="mso-fit-shape-to-text:t">
                <w:txbxContent>
                  <w:p w14:paraId="6B6C9250" w14:textId="24B102AE"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v:textbox>
            </v:shape>
          </w:pict>
        </mc:Fallback>
      </mc:AlternateContent>
    </w:r>
    <w:r w:rsidR="009D634B">
      <w:rPr>
        <w:b/>
        <w:sz w:val="48"/>
      </w:rPr>
      <w:tab/>
    </w:r>
    <w:r w:rsidR="009D634B">
      <w:rPr>
        <w:rFonts w:ascii="Times New Roman" w:hAnsi="Times New Roman"/>
        <w:b/>
        <w:sz w:val="40"/>
      </w:rPr>
      <w:t>LATVIJAS PAŠVALDĪBU SAVIENĪBA</w:t>
    </w:r>
  </w:p>
  <w:p w14:paraId="6419AC97" w14:textId="77777777" w:rsidR="009D634B" w:rsidRDefault="009D634B" w:rsidP="009D634B">
    <w:pPr>
      <w:rPr>
        <w:rFonts w:ascii="Times New Roman" w:hAnsi="Times New Roman"/>
        <w:b/>
        <w:sz w:val="8"/>
      </w:rPr>
    </w:pPr>
    <w:r>
      <w:rPr>
        <w:rFonts w:ascii="Times New Roman" w:hAnsi="Times New Roman"/>
        <w:b/>
        <w:sz w:val="22"/>
      </w:rPr>
      <w:tab/>
    </w:r>
    <w:r>
      <w:rPr>
        <w:rFonts w:ascii="Times New Roman" w:hAnsi="Times New Roman"/>
        <w:b/>
        <w:sz w:val="22"/>
      </w:rPr>
      <w:tab/>
    </w:r>
  </w:p>
  <w:p w14:paraId="47FEFE0A" w14:textId="77777777" w:rsidR="009D634B" w:rsidRDefault="009D634B" w:rsidP="009D634B">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 xml:space="preserve">Mazā Pils iela 1, </w:t>
    </w:r>
    <w:r w:rsidR="001062CB">
      <w:rPr>
        <w:rFonts w:ascii="Times New Roman" w:hAnsi="Times New Roman"/>
        <w:b/>
        <w:sz w:val="18"/>
        <w:szCs w:val="21"/>
      </w:rPr>
      <w:t>Rīga, LV-1050</w:t>
    </w:r>
    <w:r w:rsidR="001062CB">
      <w:rPr>
        <w:rFonts w:ascii="Times New Roman" w:hAnsi="Times New Roman"/>
        <w:b/>
        <w:sz w:val="18"/>
        <w:szCs w:val="21"/>
      </w:rPr>
      <w:tab/>
    </w:r>
    <w:r w:rsidR="001062CB">
      <w:rPr>
        <w:rFonts w:ascii="Times New Roman" w:hAnsi="Times New Roman"/>
        <w:b/>
        <w:sz w:val="18"/>
        <w:szCs w:val="21"/>
      </w:rPr>
      <w:tab/>
      <w:t xml:space="preserve">Nod.maks.kods: </w:t>
    </w:r>
    <w:r>
      <w:rPr>
        <w:rFonts w:ascii="Times New Roman" w:hAnsi="Times New Roman"/>
        <w:b/>
        <w:sz w:val="18"/>
        <w:szCs w:val="21"/>
      </w:rPr>
      <w:t>40008020804</w:t>
    </w:r>
    <w:r>
      <w:rPr>
        <w:rFonts w:ascii="Times New Roman" w:hAnsi="Times New Roman"/>
        <w:b/>
        <w:sz w:val="18"/>
        <w:szCs w:val="21"/>
      </w:rPr>
      <w:tab/>
    </w:r>
  </w:p>
  <w:p w14:paraId="1C648FAA" w14:textId="77777777" w:rsidR="009D634B" w:rsidRDefault="009D634B" w:rsidP="009D634B">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text" w:val="fakss"/>
        <w:attr w:name="baseform" w:val="fakss"/>
        <w:attr w:name="id" w:val="-1"/>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t>Nor.konts LV53UNLA0001001700906</w:t>
    </w:r>
  </w:p>
  <w:p w14:paraId="58E831EA" w14:textId="77777777" w:rsidR="009D634B" w:rsidRDefault="009D634B" w:rsidP="009D634B">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ECFD0F2" w14:textId="77777777" w:rsidR="009D634B" w:rsidRDefault="009D634B" w:rsidP="009D634B">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658FC62E" w14:textId="51492FE3" w:rsidR="009D634B" w:rsidRDefault="007209AE" w:rsidP="009D634B">
    <w:pPr>
      <w:jc w:val="center"/>
      <w:rPr>
        <w:rFonts w:ascii="Times New Roman" w:hAnsi="Times New Roman"/>
        <w:b/>
        <w:sz w:val="28"/>
        <w:szCs w:val="28"/>
      </w:rPr>
    </w:pPr>
    <w:r>
      <w:rPr>
        <w:noProof/>
      </w:rPr>
      <mc:AlternateContent>
        <mc:Choice Requires="wps">
          <w:drawing>
            <wp:anchor distT="0" distB="0" distL="114300" distR="114300" simplePos="0" relativeHeight="251657216" behindDoc="0" locked="0" layoutInCell="0" allowOverlap="1" wp14:anchorId="7E465660" wp14:editId="67A21D41">
              <wp:simplePos x="0" y="0"/>
              <wp:positionH relativeFrom="column">
                <wp:posOffset>-6350</wp:posOffset>
              </wp:positionH>
              <wp:positionV relativeFrom="paragraph">
                <wp:posOffset>81280</wp:posOffset>
              </wp:positionV>
              <wp:extent cx="5601335" cy="635"/>
              <wp:effectExtent l="12700" t="14605"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01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4pt" to="44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0KQIAAGMEAAAOAAAAZHJzL2Uyb0RvYy54bWysVMuO2jAU3VfqP1jeQxIIlIkIoyqBbmgH&#10;aaYfYGyHWHVsyzYEVPXfe20eLe1iRlVZGNv33OP7ODfzx2Mn0YFbJ7QqcTZMMeKKaibUrsRfX1aD&#10;GUbOE8WI1IqX+MQdfly8fzfvTcFHutWScYuARLmiNyVuvTdFkjja8o64oTZcgbHRtiMejnaXMEt6&#10;YO9kMkrTadJry4zVlDsHt/XZiBeRv2k49U9N47hHssQQm4+rjes2rMliToqdJaYV9BIG+YcoOiIU&#10;PHqjqoknaG/FX1SdoFY73fgh1V2im0ZQHnOAbLL0j2yeW2J4zAWK48ytTO7/0dIvh41FgkHvMFKk&#10;gxatheIoD5XpjSsAUKmNDbnRo3o2a02/OaR01RK14zHCl5MBtyx4JHcu4eAM8G/7z5oBhuy9jmU6&#10;NrYLlFAAdIzdON26wY8eUbicTNNsPJ5gRME2hU3gJ8XV1VjnP3HdobApsYSoIzU5rJ0/Q6+Q8JLS&#10;KyEl3JNCKtSXeDTJ0zR6OC0FC9ZgdHa3raRFBxIUE3+Xh+9gVu8Vi2wtJ2ypGPKxCgpUjgO96zCS&#10;HGYCNhHniZCv4yBBqUIcUAXI47I7S+n7Q/qwnC1n+SAfTZeDPK3rwcdVlQ+mq+zDpB7XVVVnP0JK&#10;WV60gjGuQlZXWWf522RzGbCzIG/CvtUvuWePPYFgr/8x6CiD0PmzhraanTY29CQoApQcwZepC6Py&#10;+zmifn0bFj8BAAD//wMAUEsDBBQABgAIAAAAIQDDB6j13AAAAAgBAAAPAAAAZHJzL2Rvd25yZXYu&#10;eG1sTI/BTsMwEETvSPyDtUjcWts5QAhxKgSCGwdKEerNjbdJ1HgdxU4b+vVsT3DcmdXMm3I1+14c&#10;cYxdIAN6qUAg1cF11BjYfL4uchAxWXK2D4QGfjDCqrq+Km3hwok+8LhOjeAQioU10KY0FFLGukVv&#10;4zIMSOztw+ht4nNspBvticN9LzOl7qS3HXFDawd8brE+rCfPJR2pb6Xfxml7f97W718vLmVnY25v&#10;5qdHEAnn9PcMF3xGh4qZdmEiF0VvYKF5SmI94wXs57nWIHYX4QFkVcr/A6pfAAAA//8DAFBLAQIt&#10;ABQABgAIAAAAIQC2gziS/gAAAOEBAAATAAAAAAAAAAAAAAAAAAAAAABbQ29udGVudF9UeXBlc10u&#10;eG1sUEsBAi0AFAAGAAgAAAAhADj9If/WAAAAlAEAAAsAAAAAAAAAAAAAAAAALwEAAF9yZWxzLy5y&#10;ZWxzUEsBAi0AFAAGAAgAAAAhAFdqo7QpAgAAYwQAAA4AAAAAAAAAAAAAAAAALgIAAGRycy9lMm9E&#10;b2MueG1sUEsBAi0AFAAGAAgAAAAhAMMHqPXcAAAACAEAAA8AAAAAAAAAAAAAAAAAgwQAAGRycy9k&#10;b3ducmV2LnhtbFBLBQYAAAAABAAEAPMAAACMBQ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020B1"/>
    <w:rsid w:val="0001363D"/>
    <w:rsid w:val="00042534"/>
    <w:rsid w:val="000C51C8"/>
    <w:rsid w:val="000F0857"/>
    <w:rsid w:val="001062CB"/>
    <w:rsid w:val="0012402F"/>
    <w:rsid w:val="001348E1"/>
    <w:rsid w:val="00146D76"/>
    <w:rsid w:val="00147FC5"/>
    <w:rsid w:val="00165D09"/>
    <w:rsid w:val="00174223"/>
    <w:rsid w:val="00195873"/>
    <w:rsid w:val="001B1407"/>
    <w:rsid w:val="001C7213"/>
    <w:rsid w:val="001C784F"/>
    <w:rsid w:val="001F432E"/>
    <w:rsid w:val="00222314"/>
    <w:rsid w:val="00237D07"/>
    <w:rsid w:val="00265257"/>
    <w:rsid w:val="00276FDB"/>
    <w:rsid w:val="00296920"/>
    <w:rsid w:val="002B1484"/>
    <w:rsid w:val="002E79F0"/>
    <w:rsid w:val="002F33A8"/>
    <w:rsid w:val="003252B5"/>
    <w:rsid w:val="00333ED9"/>
    <w:rsid w:val="00352884"/>
    <w:rsid w:val="0035581F"/>
    <w:rsid w:val="00364035"/>
    <w:rsid w:val="0037054F"/>
    <w:rsid w:val="00381CE9"/>
    <w:rsid w:val="003C575D"/>
    <w:rsid w:val="003E1F1D"/>
    <w:rsid w:val="003E712E"/>
    <w:rsid w:val="004036E1"/>
    <w:rsid w:val="00410255"/>
    <w:rsid w:val="00411E69"/>
    <w:rsid w:val="00412FC7"/>
    <w:rsid w:val="004447ED"/>
    <w:rsid w:val="004510AA"/>
    <w:rsid w:val="004704DE"/>
    <w:rsid w:val="00483511"/>
    <w:rsid w:val="004B5091"/>
    <w:rsid w:val="004B62B4"/>
    <w:rsid w:val="004E46D3"/>
    <w:rsid w:val="004F273F"/>
    <w:rsid w:val="00514D67"/>
    <w:rsid w:val="00514E38"/>
    <w:rsid w:val="0052352A"/>
    <w:rsid w:val="00554100"/>
    <w:rsid w:val="005657DB"/>
    <w:rsid w:val="00576F89"/>
    <w:rsid w:val="00584F9F"/>
    <w:rsid w:val="005C0EEF"/>
    <w:rsid w:val="005C4051"/>
    <w:rsid w:val="005E4FB4"/>
    <w:rsid w:val="005E772B"/>
    <w:rsid w:val="005F7AF0"/>
    <w:rsid w:val="00631C7F"/>
    <w:rsid w:val="006656C3"/>
    <w:rsid w:val="00667184"/>
    <w:rsid w:val="006B171C"/>
    <w:rsid w:val="00707DDF"/>
    <w:rsid w:val="007209AE"/>
    <w:rsid w:val="00750DB1"/>
    <w:rsid w:val="00771B41"/>
    <w:rsid w:val="007A4B22"/>
    <w:rsid w:val="007F1C1C"/>
    <w:rsid w:val="008277B0"/>
    <w:rsid w:val="00833F2C"/>
    <w:rsid w:val="00846C11"/>
    <w:rsid w:val="008752A5"/>
    <w:rsid w:val="008C6AF3"/>
    <w:rsid w:val="008D150A"/>
    <w:rsid w:val="00916F23"/>
    <w:rsid w:val="009448C3"/>
    <w:rsid w:val="00946EF2"/>
    <w:rsid w:val="009553D5"/>
    <w:rsid w:val="00964732"/>
    <w:rsid w:val="009739A7"/>
    <w:rsid w:val="009805CE"/>
    <w:rsid w:val="009A1169"/>
    <w:rsid w:val="009B0C76"/>
    <w:rsid w:val="009D634B"/>
    <w:rsid w:val="009F0931"/>
    <w:rsid w:val="00A13B29"/>
    <w:rsid w:val="00A20384"/>
    <w:rsid w:val="00A345CE"/>
    <w:rsid w:val="00A37B0F"/>
    <w:rsid w:val="00A65137"/>
    <w:rsid w:val="00A71FC3"/>
    <w:rsid w:val="00A83529"/>
    <w:rsid w:val="00A96D2C"/>
    <w:rsid w:val="00AA64E6"/>
    <w:rsid w:val="00AB3F35"/>
    <w:rsid w:val="00AE11F6"/>
    <w:rsid w:val="00AE28A3"/>
    <w:rsid w:val="00AE539E"/>
    <w:rsid w:val="00B4419A"/>
    <w:rsid w:val="00B6315B"/>
    <w:rsid w:val="00B76AAB"/>
    <w:rsid w:val="00B77573"/>
    <w:rsid w:val="00B86413"/>
    <w:rsid w:val="00BF53A0"/>
    <w:rsid w:val="00C52106"/>
    <w:rsid w:val="00C54A96"/>
    <w:rsid w:val="00C56A06"/>
    <w:rsid w:val="00C71301"/>
    <w:rsid w:val="00C760E2"/>
    <w:rsid w:val="00C85BC0"/>
    <w:rsid w:val="00C92001"/>
    <w:rsid w:val="00CA2FB1"/>
    <w:rsid w:val="00CC2543"/>
    <w:rsid w:val="00D0470F"/>
    <w:rsid w:val="00D44FF1"/>
    <w:rsid w:val="00D47BC1"/>
    <w:rsid w:val="00D52390"/>
    <w:rsid w:val="00D533F7"/>
    <w:rsid w:val="00D7721B"/>
    <w:rsid w:val="00D930F9"/>
    <w:rsid w:val="00DC1E6E"/>
    <w:rsid w:val="00DC2F72"/>
    <w:rsid w:val="00DD24F0"/>
    <w:rsid w:val="00E1486F"/>
    <w:rsid w:val="00E41306"/>
    <w:rsid w:val="00E42B3E"/>
    <w:rsid w:val="00E71DBD"/>
    <w:rsid w:val="00E7571D"/>
    <w:rsid w:val="00EA0330"/>
    <w:rsid w:val="00ED611A"/>
    <w:rsid w:val="00ED7B13"/>
    <w:rsid w:val="00EE25C6"/>
    <w:rsid w:val="00F029CD"/>
    <w:rsid w:val="00F43FD1"/>
    <w:rsid w:val="00F51CA7"/>
    <w:rsid w:val="00F73BDE"/>
    <w:rsid w:val="00F842CF"/>
    <w:rsid w:val="00F91153"/>
    <w:rsid w:val="00FC1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AC46E5"/>
  <w15:chartTrackingRefBased/>
  <w15:docId w15:val="{291ABBD3-F846-40BA-B576-E2346C4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D2C"/>
    <w:pPr>
      <w:tabs>
        <w:tab w:val="center" w:pos="4320"/>
        <w:tab w:val="right" w:pos="8640"/>
      </w:tabs>
    </w:pPr>
  </w:style>
  <w:style w:type="paragraph" w:styleId="Header">
    <w:name w:val="header"/>
    <w:basedOn w:val="Normal"/>
    <w:link w:val="HeaderChar"/>
    <w:uiPriority w:val="99"/>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B7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09AE"/>
    <w:rPr>
      <w:rFonts w:ascii="RimTimes" w:hAnsi="RimTimes"/>
      <w:lang w:eastAsia="en-US"/>
    </w:rPr>
  </w:style>
  <w:style w:type="character" w:customStyle="1" w:styleId="body1">
    <w:name w:val="body1"/>
    <w:rsid w:val="007209AE"/>
    <w:rPr>
      <w:rFonts w:ascii="Verdana" w:hAnsi="Verdana" w:hint="default"/>
      <w:color w:val="000000"/>
      <w:sz w:val="14"/>
      <w:szCs w:val="14"/>
    </w:rPr>
  </w:style>
  <w:style w:type="character" w:customStyle="1" w:styleId="FooterChar">
    <w:name w:val="Footer Char"/>
    <w:basedOn w:val="DefaultParagraphFont"/>
    <w:link w:val="Footer"/>
    <w:uiPriority w:val="99"/>
    <w:rsid w:val="00DC2F72"/>
    <w:rPr>
      <w:rFonts w:ascii="RimTimes" w:hAnsi="RimTimes"/>
      <w:lang w:eastAsia="en-US"/>
    </w:rPr>
  </w:style>
  <w:style w:type="character" w:styleId="UnresolvedMention">
    <w:name w:val="Unresolved Mention"/>
    <w:basedOn w:val="DefaultParagraphFont"/>
    <w:uiPriority w:val="99"/>
    <w:semiHidden/>
    <w:unhideWhenUsed/>
    <w:rsid w:val="00DC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9176">
      <w:bodyDiv w:val="1"/>
      <w:marLeft w:val="0"/>
      <w:marRight w:val="0"/>
      <w:marTop w:val="0"/>
      <w:marBottom w:val="0"/>
      <w:divBdr>
        <w:top w:val="none" w:sz="0" w:space="0" w:color="auto"/>
        <w:left w:val="none" w:sz="0" w:space="0" w:color="auto"/>
        <w:bottom w:val="none" w:sz="0" w:space="0" w:color="auto"/>
        <w:right w:val="none" w:sz="0" w:space="0" w:color="auto"/>
      </w:divBdr>
    </w:div>
    <w:div w:id="424808056">
      <w:bodyDiv w:val="1"/>
      <w:marLeft w:val="0"/>
      <w:marRight w:val="0"/>
      <w:marTop w:val="0"/>
      <w:marBottom w:val="0"/>
      <w:divBdr>
        <w:top w:val="none" w:sz="0" w:space="0" w:color="auto"/>
        <w:left w:val="none" w:sz="0" w:space="0" w:color="auto"/>
        <w:bottom w:val="none" w:sz="0" w:space="0" w:color="auto"/>
        <w:right w:val="none" w:sz="0" w:space="0" w:color="auto"/>
      </w:divBdr>
    </w:div>
    <w:div w:id="465047291">
      <w:bodyDiv w:val="1"/>
      <w:marLeft w:val="0"/>
      <w:marRight w:val="0"/>
      <w:marTop w:val="0"/>
      <w:marBottom w:val="0"/>
      <w:divBdr>
        <w:top w:val="none" w:sz="0" w:space="0" w:color="auto"/>
        <w:left w:val="none" w:sz="0" w:space="0" w:color="auto"/>
        <w:bottom w:val="none" w:sz="0" w:space="0" w:color="auto"/>
        <w:right w:val="none" w:sz="0" w:space="0" w:color="auto"/>
      </w:divBdr>
    </w:div>
    <w:div w:id="873613395">
      <w:bodyDiv w:val="1"/>
      <w:marLeft w:val="0"/>
      <w:marRight w:val="0"/>
      <w:marTop w:val="0"/>
      <w:marBottom w:val="0"/>
      <w:divBdr>
        <w:top w:val="none" w:sz="0" w:space="0" w:color="auto"/>
        <w:left w:val="none" w:sz="0" w:space="0" w:color="auto"/>
        <w:bottom w:val="none" w:sz="0" w:space="0" w:color="auto"/>
        <w:right w:val="none" w:sz="0" w:space="0" w:color="auto"/>
      </w:divBdr>
    </w:div>
    <w:div w:id="1109543100">
      <w:bodyDiv w:val="1"/>
      <w:marLeft w:val="0"/>
      <w:marRight w:val="0"/>
      <w:marTop w:val="0"/>
      <w:marBottom w:val="0"/>
      <w:divBdr>
        <w:top w:val="none" w:sz="0" w:space="0" w:color="auto"/>
        <w:left w:val="none" w:sz="0" w:space="0" w:color="auto"/>
        <w:bottom w:val="none" w:sz="0" w:space="0" w:color="auto"/>
        <w:right w:val="none" w:sz="0" w:space="0" w:color="auto"/>
      </w:divBdr>
    </w:div>
    <w:div w:id="1582180360">
      <w:bodyDiv w:val="1"/>
      <w:marLeft w:val="0"/>
      <w:marRight w:val="0"/>
      <w:marTop w:val="0"/>
      <w:marBottom w:val="0"/>
      <w:divBdr>
        <w:top w:val="none" w:sz="0" w:space="0" w:color="auto"/>
        <w:left w:val="none" w:sz="0" w:space="0" w:color="auto"/>
        <w:bottom w:val="none" w:sz="0" w:space="0" w:color="auto"/>
        <w:right w:val="none" w:sz="0" w:space="0" w:color="auto"/>
      </w:divBdr>
    </w:div>
    <w:div w:id="1753962447">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789467983">
      <w:bodyDiv w:val="1"/>
      <w:marLeft w:val="0"/>
      <w:marRight w:val="0"/>
      <w:marTop w:val="0"/>
      <w:marBottom w:val="0"/>
      <w:divBdr>
        <w:top w:val="none" w:sz="0" w:space="0" w:color="auto"/>
        <w:left w:val="none" w:sz="0" w:space="0" w:color="auto"/>
        <w:bottom w:val="none" w:sz="0" w:space="0" w:color="auto"/>
        <w:right w:val="none" w:sz="0" w:space="0" w:color="auto"/>
      </w:divBdr>
    </w:div>
    <w:div w:id="1920165106">
      <w:bodyDiv w:val="1"/>
      <w:marLeft w:val="0"/>
      <w:marRight w:val="0"/>
      <w:marTop w:val="0"/>
      <w:marBottom w:val="0"/>
      <w:divBdr>
        <w:top w:val="none" w:sz="0" w:space="0" w:color="auto"/>
        <w:left w:val="none" w:sz="0" w:space="0" w:color="auto"/>
        <w:bottom w:val="none" w:sz="0" w:space="0" w:color="auto"/>
        <w:right w:val="none" w:sz="0" w:space="0" w:color="auto"/>
      </w:divBdr>
    </w:div>
    <w:div w:id="20800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g.is/OX9e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2849</Words>
  <Characters>1625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4466</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dc:creator>
  <cp:keywords/>
  <dc:description/>
  <cp:lastModifiedBy>Latvijas Pašvaldību savienība</cp:lastModifiedBy>
  <cp:revision>14</cp:revision>
  <cp:lastPrinted>2019-06-19T05:07:00Z</cp:lastPrinted>
  <dcterms:created xsi:type="dcterms:W3CDTF">2018-12-06T12:12:00Z</dcterms:created>
  <dcterms:modified xsi:type="dcterms:W3CDTF">2019-06-19T05:07:00Z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Atbildes_vestule</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1.14</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